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ascii="华文中宋" w:hAnsi="华文中宋" w:eastAsia="华文中宋" w:cs="宋体"/>
          <w:b/>
          <w:bCs/>
          <w:kern w:val="36"/>
          <w:sz w:val="42"/>
          <w:szCs w:val="42"/>
        </w:rPr>
      </w:pPr>
      <w:r>
        <w:rPr>
          <w:rFonts w:ascii="华文中宋" w:hAnsi="华文中宋" w:eastAsia="华文中宋" w:cs="宋体"/>
          <w:b/>
          <w:bCs/>
          <w:kern w:val="36"/>
          <w:sz w:val="42"/>
          <w:szCs w:val="42"/>
        </w:rPr>
        <w:t>广州市应急管理局202</w:t>
      </w:r>
      <w:r>
        <w:rPr>
          <w:rFonts w:hint="eastAsia" w:ascii="华文中宋" w:hAnsi="华文中宋" w:eastAsia="华文中宋" w:cs="宋体"/>
          <w:b/>
          <w:bCs/>
          <w:kern w:val="36"/>
          <w:sz w:val="42"/>
          <w:szCs w:val="42"/>
          <w:lang w:val="en-US" w:eastAsia="zh-CN"/>
        </w:rPr>
        <w:t>5</w:t>
      </w:r>
      <w:r>
        <w:rPr>
          <w:rFonts w:ascii="华文中宋" w:hAnsi="华文中宋" w:eastAsia="华文中宋" w:cs="宋体"/>
          <w:b/>
          <w:bCs/>
          <w:kern w:val="36"/>
          <w:sz w:val="42"/>
          <w:szCs w:val="42"/>
        </w:rPr>
        <w:t>年度政务服务辅助性事务外包项目</w:t>
      </w:r>
      <w:r>
        <w:rPr>
          <w:rFonts w:hint="eastAsia" w:ascii="华文中宋" w:hAnsi="华文中宋" w:eastAsia="华文中宋" w:cs="宋体"/>
          <w:b/>
          <w:bCs/>
          <w:kern w:val="36"/>
          <w:sz w:val="42"/>
          <w:szCs w:val="42"/>
        </w:rPr>
        <w:t>评标方法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一、本次评审采用综合评分法。评审以需求文件规定的条件为依据，评分比重构成如下：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2079"/>
        <w:gridCol w:w="208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评分项目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技术评分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商务评分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价格评分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分值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0分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0分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10分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投标文件差异修正原则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投标文件报价出现前后不一致的，按照下列规定修正：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1．投标文件中开标一览表（报价表）内容与投标文件中相应内容不一致的，以开标一览表（报价表）为准；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2.大写金额和小写金额不一致的，以大写金额为准；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3．单价金额小数点或者百分比有明显错位的，以开标一览表的总价为准，并修改单价；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4．总价金额与按单价汇总金额不一致的，以单价金额计算结果为准；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5．投标文件描述内容与原始材料引述内容不一致的，以原始材料内容为准；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6．对不同文字文本投标文件的解释发生异议的，以中文文本为准；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三、综合评分的计算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1.综合评分=技术评分+商务评分+价格评分；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项得分按四舍五入原则精确到小数点后两位。将综合评分由高到低顺序排列。综合评分相同的，按评标价由低到高顺序排列；综合评分相同，且评标价相同的，按技术评分由高到低顺序排列。综合评分相同，且评标价和技术评分均相同的，按商务评名由高到低排列。全部得分均一致的，由评审组抽签决定。</w:t>
      </w:r>
    </w:p>
    <w:p/>
    <w:p>
      <w:pPr>
        <w:widowControl/>
        <w:spacing w:after="75" w:line="600" w:lineRule="atLeast"/>
        <w:jc w:val="center"/>
        <w:outlineLvl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65BDF"/>
    <w:rsid w:val="2A053634"/>
    <w:rsid w:val="79F00F06"/>
    <w:rsid w:val="FFFFD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2024-12-04T10:54:00Z</dcterms:created>
  <dc:creator>301</dc:creator>
  <cp:lastModifiedBy>admin</cp:lastModifiedBy>
  <cp:lastPrinted>2024-12-27T11:35:37Z</cp:lastPrinted>
  <dcterms:modified xsi:type="dcterms:W3CDTF">2024-12-27T12:41:15Z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CE70539345054478A30DB30661FCBC75_12</vt:lpwstr>
  </property>
</Properties>
</file>